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4657" w:rsidRPr="00361679" w:rsidRDefault="00A04657" w:rsidP="00A04657">
      <w:pPr>
        <w:spacing w:line="240" w:lineRule="auto"/>
        <w:rPr>
          <w:rFonts w:ascii="Bookman Old Style" w:hAnsi="Bookman Old Style" w:cs="Times New Roman"/>
          <w:b/>
          <w:spacing w:val="-2"/>
          <w:sz w:val="44"/>
          <w:szCs w:val="44"/>
        </w:rPr>
      </w:pPr>
      <w:r w:rsidRPr="00361679">
        <w:rPr>
          <w:rFonts w:ascii="Bookman Old Style" w:hAnsi="Bookman Old Style" w:cs="Times New Roman"/>
          <w:b/>
          <w:spacing w:val="-2"/>
          <w:sz w:val="44"/>
          <w:szCs w:val="44"/>
        </w:rPr>
        <w:t xml:space="preserve">Паспорт </w:t>
      </w:r>
    </w:p>
    <w:p w:rsidR="00A04657" w:rsidRPr="00361679" w:rsidRDefault="00A04657" w:rsidP="00A04657">
      <w:pPr>
        <w:rPr>
          <w:rFonts w:ascii="Bookman Old Style" w:hAnsi="Bookman Old Style" w:cs="Times New Roman"/>
          <w:b/>
          <w:spacing w:val="-2"/>
          <w:sz w:val="40"/>
          <w:szCs w:val="36"/>
        </w:rPr>
      </w:pPr>
      <w:r w:rsidRPr="00361679">
        <w:rPr>
          <w:rFonts w:ascii="Bookman Old Style" w:hAnsi="Bookman Old Style" w:cs="Times New Roman"/>
          <w:b/>
          <w:spacing w:val="-2"/>
          <w:sz w:val="40"/>
          <w:szCs w:val="36"/>
        </w:rPr>
        <w:t>Атлетический комплекс</w:t>
      </w:r>
    </w:p>
    <w:p w:rsidR="00A04657" w:rsidRPr="00361679" w:rsidRDefault="00A04657" w:rsidP="00A04657">
      <w:pPr>
        <w:rPr>
          <w:rFonts w:ascii="Bookman Old Style" w:hAnsi="Bookman Old Style" w:cs="Times New Roman"/>
          <w:spacing w:val="-2"/>
          <w:sz w:val="36"/>
          <w:szCs w:val="32"/>
        </w:rPr>
      </w:pPr>
      <w:r w:rsidRPr="00361679">
        <w:rPr>
          <w:rFonts w:ascii="Bookman Old Style" w:hAnsi="Bookman Old Style" w:cs="Times New Roman"/>
          <w:spacing w:val="-2"/>
          <w:sz w:val="36"/>
          <w:szCs w:val="32"/>
        </w:rPr>
        <w:t xml:space="preserve">Артикул: </w:t>
      </w:r>
      <w:r w:rsidRPr="00361679">
        <w:rPr>
          <w:rFonts w:ascii="Bookman Old Style" w:hAnsi="Bookman Old Style" w:cs="Times New Roman"/>
          <w:b/>
          <w:spacing w:val="-2"/>
          <w:sz w:val="36"/>
          <w:szCs w:val="32"/>
          <w:lang w:val="en-US"/>
        </w:rPr>
        <w:t>AK</w:t>
      </w:r>
      <w:r w:rsidR="00F95750" w:rsidRPr="00361679">
        <w:rPr>
          <w:rFonts w:ascii="Bookman Old Style" w:hAnsi="Bookman Old Style" w:cs="Times New Roman"/>
          <w:b/>
          <w:spacing w:val="-2"/>
          <w:sz w:val="36"/>
          <w:szCs w:val="32"/>
        </w:rPr>
        <w:t>1</w:t>
      </w:r>
      <w:r w:rsidR="00822343">
        <w:rPr>
          <w:rFonts w:ascii="Bookman Old Style" w:hAnsi="Bookman Old Style" w:cs="Times New Roman"/>
          <w:b/>
          <w:spacing w:val="-2"/>
          <w:sz w:val="36"/>
          <w:szCs w:val="32"/>
        </w:rPr>
        <w:t>0</w:t>
      </w:r>
    </w:p>
    <w:p w:rsidR="00A04657" w:rsidRPr="00361679" w:rsidRDefault="00A04657" w:rsidP="00A04657">
      <w:pPr>
        <w:rPr>
          <w:rFonts w:ascii="Bookman Old Style" w:hAnsi="Bookman Old Style" w:cs="Times New Roman"/>
          <w:b/>
          <w:spacing w:val="-2"/>
          <w:sz w:val="40"/>
          <w:szCs w:val="40"/>
          <w:highlight w:val="yellow"/>
        </w:rPr>
      </w:pPr>
    </w:p>
    <w:p w:rsidR="00A04657" w:rsidRPr="00361679" w:rsidRDefault="00A04657" w:rsidP="00A04657">
      <w:pPr>
        <w:spacing w:line="240" w:lineRule="auto"/>
        <w:jc w:val="center"/>
        <w:rPr>
          <w:rFonts w:ascii="Bookman Old Style" w:hAnsi="Bookman Old Style" w:cs="Times New Roman"/>
          <w:spacing w:val="-2"/>
          <w:sz w:val="36"/>
          <w:szCs w:val="36"/>
        </w:rPr>
      </w:pPr>
    </w:p>
    <w:p w:rsidR="00A04657" w:rsidRPr="00361679" w:rsidRDefault="005975C9" w:rsidP="00A04657">
      <w:pPr>
        <w:rPr>
          <w:rFonts w:ascii="Bookman Old Style" w:hAnsi="Bookman Old Style" w:cs="Times New Roman"/>
        </w:rPr>
      </w:pPr>
      <w:r w:rsidRPr="00361679">
        <w:rPr>
          <w:rFonts w:ascii="Bookman Old Style" w:hAnsi="Bookman Old Style"/>
          <w:noProof/>
          <w:lang w:eastAsia="ru-RU"/>
        </w:rPr>
        <w:drawing>
          <wp:anchor distT="0" distB="0" distL="114300" distR="114300" simplePos="0" relativeHeight="251666432" behindDoc="1" locked="0" layoutInCell="1" allowOverlap="1" wp14:anchorId="0984F13F" wp14:editId="4C27B57C">
            <wp:simplePos x="0" y="0"/>
            <wp:positionH relativeFrom="margin">
              <wp:posOffset>498475</wp:posOffset>
            </wp:positionH>
            <wp:positionV relativeFrom="paragraph">
              <wp:posOffset>243205</wp:posOffset>
            </wp:positionV>
            <wp:extent cx="3385820" cy="3152775"/>
            <wp:effectExtent l="0" t="0" r="5080" b="9525"/>
            <wp:wrapTight wrapText="bothSides">
              <wp:wrapPolygon edited="0">
                <wp:start x="0" y="0"/>
                <wp:lineTo x="0" y="21535"/>
                <wp:lineTo x="21511" y="21535"/>
                <wp:lineTo x="21511" y="0"/>
                <wp:lineTo x="0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аспорта\Прочее\АК12 фото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5820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61679">
        <w:rPr>
          <w:rFonts w:ascii="Bookman Old Style" w:hAnsi="Bookman Old Style"/>
          <w:noProof/>
          <w:lang w:eastAsia="ru-RU"/>
        </w:rPr>
        <w:drawing>
          <wp:anchor distT="0" distB="0" distL="114300" distR="114300" simplePos="0" relativeHeight="251664384" behindDoc="1" locked="0" layoutInCell="1" allowOverlap="1" wp14:anchorId="7F2BA176" wp14:editId="47DE28FF">
            <wp:simplePos x="0" y="0"/>
            <wp:positionH relativeFrom="margin">
              <wp:posOffset>4737735</wp:posOffset>
            </wp:positionH>
            <wp:positionV relativeFrom="paragraph">
              <wp:posOffset>243205</wp:posOffset>
            </wp:positionV>
            <wp:extent cx="3919220" cy="3021965"/>
            <wp:effectExtent l="0" t="0" r="5080" b="6985"/>
            <wp:wrapTight wrapText="bothSides">
              <wp:wrapPolygon edited="0">
                <wp:start x="0" y="0"/>
                <wp:lineTo x="0" y="21514"/>
                <wp:lineTo x="21523" y="21514"/>
                <wp:lineTo x="21523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аспорта\Прочее\АК12 фото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9220" cy="3021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04657" w:rsidRPr="00361679" w:rsidRDefault="00A04657" w:rsidP="00A04657">
      <w:pPr>
        <w:jc w:val="center"/>
        <w:rPr>
          <w:rFonts w:ascii="Bookman Old Style" w:hAnsi="Bookman Old Style" w:cs="Times New Roman"/>
        </w:rPr>
        <w:sectPr w:rsidR="00A04657" w:rsidRPr="00361679" w:rsidSect="00CD6941">
          <w:footerReference w:type="default" r:id="rId8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  <w:r w:rsidRPr="00361679">
        <w:rPr>
          <w:rFonts w:ascii="Bookman Old Style" w:hAnsi="Bookman Old Style" w:cs="Times New Roman"/>
          <w:noProof/>
          <w:lang w:eastAsia="ru-RU"/>
        </w:rPr>
        <w:br w:type="page"/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>Паспорт рекомендуется хранить в течение всего срока эксплуатации изделия.</w:t>
      </w:r>
    </w:p>
    <w:p w:rsidR="00A04657" w:rsidRPr="00361679" w:rsidRDefault="00A04657" w:rsidP="00A04657">
      <w:pPr>
        <w:pStyle w:val="Default"/>
        <w:spacing w:line="2" w:lineRule="atLeas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b/>
          <w:bCs/>
          <w:sz w:val="22"/>
          <w:szCs w:val="20"/>
        </w:rPr>
        <w:t xml:space="preserve">1. ОБЩИЕ СВЕДЕНИЯ. </w:t>
      </w:r>
    </w:p>
    <w:p w:rsidR="00A04657" w:rsidRPr="00361679" w:rsidRDefault="00A04657" w:rsidP="00A04657">
      <w:pPr>
        <w:spacing w:after="0" w:line="2" w:lineRule="atLeast"/>
        <w:rPr>
          <w:rFonts w:ascii="Bookman Old Style" w:hAnsi="Bookman Old Style" w:cs="Times New Roman"/>
          <w:szCs w:val="20"/>
        </w:rPr>
      </w:pPr>
      <w:r w:rsidRPr="00361679">
        <w:rPr>
          <w:rFonts w:ascii="Bookman Old Style" w:hAnsi="Bookman Old Style" w:cs="Times New Roman"/>
          <w:szCs w:val="20"/>
        </w:rPr>
        <w:t>1.</w:t>
      </w:r>
      <w:r w:rsidR="00822343" w:rsidRPr="00822343">
        <w:rPr>
          <w:rFonts w:ascii="Bookman Old Style" w:hAnsi="Bookman Old Style" w:cs="Times New Roman"/>
          <w:szCs w:val="20"/>
        </w:rPr>
        <w:t>1</w:t>
      </w:r>
      <w:r w:rsidRPr="00361679">
        <w:rPr>
          <w:rFonts w:ascii="Bookman Old Style" w:hAnsi="Bookman Old Style" w:cs="Times New Roman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A04657" w:rsidRPr="00361679" w:rsidRDefault="00A04657" w:rsidP="00A04657">
      <w:pPr>
        <w:spacing w:after="0" w:line="2" w:lineRule="atLeast"/>
        <w:rPr>
          <w:rFonts w:ascii="Bookman Old Style" w:hAnsi="Bookman Old Style" w:cs="Times New Roman"/>
          <w:szCs w:val="20"/>
        </w:rPr>
      </w:pPr>
      <w:r w:rsidRPr="00361679">
        <w:rPr>
          <w:rFonts w:ascii="Bookman Old Style" w:hAnsi="Bookman Old Style" w:cs="Times New Roman"/>
          <w:szCs w:val="20"/>
        </w:rPr>
        <w:t>1.</w:t>
      </w:r>
      <w:r w:rsidR="00822343">
        <w:rPr>
          <w:rFonts w:ascii="Bookman Old Style" w:hAnsi="Bookman Old Style" w:cs="Times New Roman"/>
          <w:szCs w:val="20"/>
          <w:lang w:val="en-US"/>
        </w:rPr>
        <w:t>2</w:t>
      </w:r>
      <w:bookmarkStart w:id="0" w:name="_GoBack"/>
      <w:bookmarkEnd w:id="0"/>
      <w:r w:rsidRPr="00361679">
        <w:rPr>
          <w:rFonts w:ascii="Bookman Old Style" w:hAnsi="Bookman Old Style" w:cs="Times New Roman"/>
          <w:szCs w:val="20"/>
        </w:rPr>
        <w:t xml:space="preserve"> Нормативные документы, в соответствии с которыми изготовлен</w:t>
      </w:r>
      <w:r w:rsidRPr="00361679">
        <w:rPr>
          <w:rFonts w:ascii="Bookman Old Style" w:hAnsi="Bookman Old Style" w:cs="Times New Roman"/>
          <w:spacing w:val="-2"/>
        </w:rPr>
        <w:t xml:space="preserve"> атлетический комплекс</w:t>
      </w:r>
      <w:r w:rsidRPr="00361679">
        <w:rPr>
          <w:rFonts w:ascii="Bookman Old Style" w:hAnsi="Bookman Old Style" w:cs="Times New Roman"/>
          <w:szCs w:val="20"/>
        </w:rPr>
        <w:t>: СТО 71030909 – 005 – 2010, ГОСТ 15.009/ГОСТ 15.005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b/>
          <w:sz w:val="22"/>
          <w:szCs w:val="20"/>
        </w:rPr>
        <w:t xml:space="preserve">2. ТРАНСПОРТИРОВКА.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361679">
        <w:rPr>
          <w:rFonts w:ascii="Bookman Old Style" w:hAnsi="Bookman Old Style" w:cs="Times New Roman"/>
          <w:spacing w:val="-2"/>
        </w:rPr>
        <w:t xml:space="preserve"> </w:t>
      </w:r>
      <w:r w:rsidRPr="00361679">
        <w:rPr>
          <w:rFonts w:ascii="Bookman Old Style" w:hAnsi="Bookman Old Style" w:cs="Times New Roman"/>
          <w:sz w:val="22"/>
          <w:szCs w:val="20"/>
        </w:rPr>
        <w:t xml:space="preserve">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b/>
          <w:sz w:val="22"/>
          <w:szCs w:val="20"/>
        </w:rPr>
        <w:t>3. УСЛОВИЯ ХРАНЕНИЯ.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Хранить 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361679">
        <w:rPr>
          <w:rFonts w:ascii="Bookman Old Style" w:hAnsi="Bookman Old Style" w:cs="Times New Roman"/>
          <w:spacing w:val="-2"/>
        </w:rPr>
        <w:t xml:space="preserve"> </w:t>
      </w:r>
      <w:r w:rsidRPr="00361679">
        <w:rPr>
          <w:rFonts w:ascii="Bookman Old Style" w:hAnsi="Bookman Old Style" w:cs="Times New Roman"/>
          <w:sz w:val="22"/>
          <w:szCs w:val="20"/>
        </w:rPr>
        <w:t>следует вертикально вдали от агрессивных сред и нагревательных приборов, при температуре от - 30° С до + 30° С.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b/>
          <w:sz w:val="22"/>
          <w:szCs w:val="20"/>
        </w:rPr>
        <w:t>4. ГАРАНТИЙНЫЕ ОБЯЗАТЕЛЬСТВА.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4.1 Изготовитель гарантирует соответствие 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Pr="00361679">
        <w:rPr>
          <w:rFonts w:ascii="Bookman Old Style" w:hAnsi="Bookman Old Style" w:cs="Times New Roman"/>
          <w:spacing w:val="-2"/>
        </w:rPr>
        <w:t xml:space="preserve"> </w:t>
      </w:r>
      <w:r w:rsidRPr="00361679">
        <w:rPr>
          <w:rFonts w:ascii="Bookman Old Style" w:hAnsi="Bookman Old Style" w:cs="Times New Roman"/>
          <w:sz w:val="22"/>
          <w:szCs w:val="20"/>
        </w:rPr>
        <w:t xml:space="preserve">требованиям СТО 71030909-005-2009 при соблюдении покупателем требований настоящего руководства.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4.2 Гарантийный срок эксплуатации изделия – 12 месяца со дня реализации.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4.3 Гарантия не распространяется на: </w:t>
      </w:r>
    </w:p>
    <w:p w:rsidR="00A04657" w:rsidRPr="00361679" w:rsidRDefault="00A04657" w:rsidP="00A04657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изделия, поврежденные при перевозке покупателем; </w:t>
      </w:r>
    </w:p>
    <w:p w:rsidR="00A04657" w:rsidRPr="00361679" w:rsidRDefault="00A04657" w:rsidP="00A04657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A04657" w:rsidRPr="00361679" w:rsidRDefault="00A04657" w:rsidP="00A04657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b/>
          <w:bCs/>
          <w:sz w:val="22"/>
          <w:szCs w:val="20"/>
        </w:rPr>
        <w:t xml:space="preserve">5. ПРАВИЛА БЕЗОПАСНОЙ ЭКСПЛУАТАЦИИ.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lastRenderedPageBreak/>
        <w:t xml:space="preserve">5.1 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361679">
        <w:rPr>
          <w:rFonts w:ascii="Bookman Old Style" w:hAnsi="Bookman Old Style" w:cs="Times New Roman"/>
          <w:spacing w:val="-2"/>
        </w:rPr>
        <w:t xml:space="preserve"> </w:t>
      </w:r>
      <w:r w:rsidRPr="00361679">
        <w:rPr>
          <w:rFonts w:ascii="Bookman Old Style" w:hAnsi="Bookman Old Style" w:cs="Times New Roman"/>
          <w:sz w:val="22"/>
          <w:szCs w:val="20"/>
        </w:rPr>
        <w:t xml:space="preserve">предназначен для возрастной группы от 14-и лет.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Pr="00361679">
        <w:rPr>
          <w:rFonts w:ascii="Bookman Old Style" w:hAnsi="Bookman Old Style" w:cs="Times New Roman"/>
          <w:spacing w:val="-2"/>
        </w:rPr>
        <w:t xml:space="preserve"> </w:t>
      </w:r>
      <w:r w:rsidRPr="00361679">
        <w:rPr>
          <w:rFonts w:ascii="Bookman Old Style" w:hAnsi="Bookman Old Style" w:cs="Times New Roman"/>
          <w:sz w:val="22"/>
          <w:szCs w:val="20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5.4 В процессе занятий не допускается нахождение людей в зоне безопасности.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5.6 Для обеспечения безопасности </w:t>
      </w:r>
      <w:proofErr w:type="spellStart"/>
      <w:r w:rsidRPr="00361679">
        <w:rPr>
          <w:rFonts w:ascii="Bookman Old Style" w:hAnsi="Bookman Old Style" w:cs="Times New Roman"/>
          <w:sz w:val="22"/>
          <w:szCs w:val="20"/>
        </w:rPr>
        <w:t>эксплуатант</w:t>
      </w:r>
      <w:proofErr w:type="spellEnd"/>
      <w:r w:rsidRPr="00361679">
        <w:rPr>
          <w:rFonts w:ascii="Bookman Old Style" w:hAnsi="Bookman Old Style" w:cs="Times New Roman"/>
          <w:sz w:val="22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>- Правила пользования и возрастные ограничения при пользовании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атлетическим комплексом</w:t>
      </w:r>
      <w:r w:rsidRPr="00361679">
        <w:rPr>
          <w:rFonts w:ascii="Bookman Old Style" w:hAnsi="Bookman Old Style" w:cs="Times New Roman"/>
          <w:sz w:val="22"/>
          <w:szCs w:val="20"/>
        </w:rPr>
        <w:t xml:space="preserve">;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 - Номера телефонов службы спасения, скорой помощи.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b/>
          <w:bCs/>
          <w:sz w:val="22"/>
          <w:szCs w:val="20"/>
        </w:rPr>
        <w:t>6. ИНСТРУКЦИЯ ПО ОБСЛУЖИВАНИЮ И УХОДУ.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Перед вводом в эксплуатацию необходимо: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>Провести визуальный осмотр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pacing w:val="-2"/>
          <w:sz w:val="22"/>
          <w:szCs w:val="22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Проверить целостность конструкции, наличие всех элементов 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pacing w:val="-2"/>
        </w:rPr>
        <w:t xml:space="preserve"> </w:t>
      </w:r>
      <w:r w:rsidRPr="00361679">
        <w:rPr>
          <w:rFonts w:ascii="Bookman Old Style" w:hAnsi="Bookman Old Style" w:cs="Times New Roman"/>
          <w:sz w:val="22"/>
          <w:szCs w:val="20"/>
        </w:rPr>
        <w:t xml:space="preserve">6.1 Необходимо проводить ежедневный визуальный осмотр, который включает: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Проверку надежности крепления к фундаменту несущей конструкции;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Проверку целостности конструкции, наличия всех элементов 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комплекса;</w:t>
      </w:r>
      <w:r w:rsidRPr="00361679">
        <w:rPr>
          <w:rFonts w:ascii="Bookman Old Style" w:hAnsi="Bookman Old Style" w:cs="Times New Roman"/>
          <w:spacing w:val="-2"/>
        </w:rPr>
        <w:t xml:space="preserve"> </w:t>
      </w:r>
      <w:r w:rsidRPr="00361679">
        <w:rPr>
          <w:rFonts w:ascii="Bookman Old Style" w:hAnsi="Bookman Old Style" w:cs="Times New Roman"/>
          <w:sz w:val="22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Проверку наличия защитных пластмассовых колпачков на крепёжных деталях.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lastRenderedPageBreak/>
        <w:t xml:space="preserve">Обнаруженные во время осмотра неполадки должны быть немедленно устранены, а если это невозможно, то 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361679">
        <w:rPr>
          <w:rFonts w:ascii="Bookman Old Style" w:hAnsi="Bookman Old Style" w:cs="Times New Roman"/>
          <w:spacing w:val="-2"/>
        </w:rPr>
        <w:t xml:space="preserve"> </w:t>
      </w:r>
      <w:r w:rsidRPr="00361679">
        <w:rPr>
          <w:rFonts w:ascii="Bookman Old Style" w:hAnsi="Bookman Old Style" w:cs="Times New Roman"/>
          <w:sz w:val="22"/>
          <w:szCs w:val="20"/>
        </w:rPr>
        <w:t xml:space="preserve">должен быть закрыт для пользования.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Проверку устойчивости конструкции, прочность узлов крепления;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Установку или замену пластмассовых колпачков, закрывающих резьбовые части.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>Запрещается самостоятельное изготовление и замена составных частей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атлетического комплекса</w:t>
      </w:r>
      <w:r w:rsidRPr="00361679">
        <w:rPr>
          <w:rFonts w:ascii="Bookman Old Style" w:hAnsi="Bookman Old Style" w:cs="Times New Roman"/>
          <w:sz w:val="22"/>
          <w:szCs w:val="20"/>
        </w:rPr>
        <w:t xml:space="preserve">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- все видимые сварные швы;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- все видимые резьбовые соединения.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6.4 Проводить ежегодный основной осмотр.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6.5 В зимнее время зону безопасности 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комплекса</w:t>
      </w:r>
      <w:r w:rsidRPr="00361679">
        <w:rPr>
          <w:rFonts w:ascii="Bookman Old Style" w:hAnsi="Bookman Old Style" w:cs="Times New Roman"/>
          <w:spacing w:val="-2"/>
        </w:rPr>
        <w:t xml:space="preserve"> </w:t>
      </w:r>
      <w:r w:rsidRPr="00361679">
        <w:rPr>
          <w:rFonts w:ascii="Bookman Old Style" w:hAnsi="Bookman Old Style" w:cs="Times New Roman"/>
          <w:sz w:val="22"/>
          <w:szCs w:val="20"/>
        </w:rPr>
        <w:t>очищать от снега.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431576" w:rsidRPr="00361679" w:rsidRDefault="00431576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A04657" w:rsidRPr="00361679" w:rsidRDefault="00431576" w:rsidP="00A04657">
      <w:pPr>
        <w:pStyle w:val="Default"/>
        <w:rPr>
          <w:rFonts w:ascii="Bookman Old Style" w:hAnsi="Bookman Old Style" w:cs="Times New Roman"/>
          <w:b/>
          <w:sz w:val="22"/>
          <w:szCs w:val="20"/>
        </w:rPr>
      </w:pPr>
      <w:r w:rsidRPr="00361679">
        <w:rPr>
          <w:rFonts w:ascii="Bookman Old Style" w:hAnsi="Bookman Old Style" w:cs="Times New Roman"/>
          <w:b/>
          <w:sz w:val="22"/>
          <w:szCs w:val="20"/>
        </w:rPr>
        <w:t>7</w:t>
      </w:r>
      <w:r w:rsidR="00A04657" w:rsidRPr="00361679">
        <w:rPr>
          <w:rFonts w:ascii="Bookman Old Style" w:hAnsi="Bookman Old Style" w:cs="Times New Roman"/>
          <w:b/>
          <w:sz w:val="22"/>
          <w:szCs w:val="20"/>
        </w:rPr>
        <w:t xml:space="preserve">. ОТМЕТКА О ПРОДАЖЕ.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b/>
          <w:sz w:val="22"/>
          <w:szCs w:val="20"/>
        </w:rPr>
      </w:pP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>Торговое предприятие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______________________________________________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>Продавец ______________________ Подпись________________________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>Дата «___» ______________201_ г.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b/>
          <w:bCs/>
          <w:sz w:val="22"/>
          <w:szCs w:val="20"/>
        </w:rPr>
        <w:lastRenderedPageBreak/>
        <w:t xml:space="preserve">ВНИМАНИЕ!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Правильная и безопасная эксплуатация 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Pr="00361679">
        <w:rPr>
          <w:rFonts w:ascii="Bookman Old Style" w:hAnsi="Bookman Old Style" w:cs="Times New Roman"/>
          <w:spacing w:val="-2"/>
        </w:rPr>
        <w:t xml:space="preserve"> </w:t>
      </w:r>
      <w:r w:rsidRPr="00361679">
        <w:rPr>
          <w:rFonts w:ascii="Bookman Old Style" w:hAnsi="Bookman Old Style" w:cs="Times New Roman"/>
          <w:sz w:val="22"/>
          <w:szCs w:val="20"/>
        </w:rPr>
        <w:t xml:space="preserve">гарантируется при соблюдении следующих условий: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Назначение ответственного лица за </w:t>
      </w:r>
      <w:r w:rsidRPr="00361679">
        <w:rPr>
          <w:rFonts w:ascii="Bookman Old Style" w:hAnsi="Bookman Old Style" w:cs="Times New Roman"/>
          <w:spacing w:val="-2"/>
          <w:sz w:val="22"/>
          <w:szCs w:val="22"/>
        </w:rPr>
        <w:t>Атлетическим комплексом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361679">
        <w:rPr>
          <w:rFonts w:ascii="Bookman Old Style" w:hAnsi="Bookman Old Style" w:cs="Times New Roman"/>
          <w:sz w:val="22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A04657" w:rsidRPr="00361679" w:rsidRDefault="00A04657" w:rsidP="00A04657">
      <w:pPr>
        <w:rPr>
          <w:rFonts w:ascii="Bookman Old Style" w:hAnsi="Bookman Old Style" w:cs="Times New Roman"/>
          <w:szCs w:val="20"/>
        </w:rPr>
      </w:pPr>
      <w:r w:rsidRPr="00361679">
        <w:rPr>
          <w:rFonts w:ascii="Bookman Old Style" w:hAnsi="Bookman Old Style" w:cs="Times New Roman"/>
          <w:b/>
          <w:szCs w:val="20"/>
        </w:rPr>
        <w:t>Примечание</w:t>
      </w:r>
      <w:r w:rsidRPr="00361679">
        <w:rPr>
          <w:rFonts w:ascii="Bookman Old Style" w:hAnsi="Bookman Old Style" w:cs="Times New Roman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</w:t>
      </w:r>
    </w:p>
    <w:p w:rsidR="00A04657" w:rsidRPr="00361679" w:rsidRDefault="00431576" w:rsidP="00A04657">
      <w:pPr>
        <w:pStyle w:val="Default"/>
        <w:rPr>
          <w:rFonts w:ascii="Bookman Old Style" w:hAnsi="Bookman Old Style" w:cs="Times New Roman"/>
          <w:sz w:val="22"/>
        </w:rPr>
      </w:pPr>
      <w:r w:rsidRPr="00361679">
        <w:rPr>
          <w:rFonts w:ascii="Bookman Old Style" w:hAnsi="Bookman Old Style" w:cs="Times New Roman"/>
          <w:b/>
          <w:bCs/>
          <w:sz w:val="22"/>
        </w:rPr>
        <w:t>8</w:t>
      </w:r>
      <w:r w:rsidR="00A04657" w:rsidRPr="00361679">
        <w:rPr>
          <w:rFonts w:ascii="Bookman Old Style" w:hAnsi="Bookman Old Style" w:cs="Times New Roman"/>
          <w:b/>
          <w:bCs/>
          <w:sz w:val="22"/>
        </w:rPr>
        <w:t xml:space="preserve">. ТЕХНИЧЕСКАЯ ХАРАКТЕРИСТИКА. </w:t>
      </w:r>
    </w:p>
    <w:p w:rsidR="00F95750" w:rsidRPr="00361679" w:rsidRDefault="00431576" w:rsidP="00A04657">
      <w:pPr>
        <w:pStyle w:val="Default"/>
        <w:rPr>
          <w:rFonts w:ascii="Bookman Old Style" w:hAnsi="Bookman Old Style" w:cs="Times New Roman"/>
          <w:b/>
          <w:bCs/>
          <w:noProof/>
          <w:sz w:val="22"/>
          <w:lang w:eastAsia="ru-RU"/>
        </w:rPr>
      </w:pPr>
      <w:r w:rsidRPr="00361679">
        <w:rPr>
          <w:rFonts w:ascii="Bookman Old Style" w:hAnsi="Bookman Old Style" w:cs="Times New Roman"/>
          <w:sz w:val="22"/>
        </w:rPr>
        <w:t>8.</w:t>
      </w:r>
      <w:r w:rsidR="00A04657" w:rsidRPr="00361679">
        <w:rPr>
          <w:rFonts w:ascii="Bookman Old Style" w:hAnsi="Bookman Old Style" w:cs="Times New Roman"/>
          <w:sz w:val="22"/>
        </w:rPr>
        <w:t>2 Габариты и зоны безопасности:</w:t>
      </w:r>
      <w:r w:rsidR="00A04657" w:rsidRPr="00361679">
        <w:rPr>
          <w:rFonts w:ascii="Bookman Old Style" w:hAnsi="Bookman Old Style" w:cs="Times New Roman"/>
          <w:b/>
          <w:bCs/>
          <w:noProof/>
          <w:sz w:val="22"/>
          <w:lang w:eastAsia="ru-RU"/>
        </w:rPr>
        <w:t xml:space="preserve"> </w:t>
      </w:r>
    </w:p>
    <w:p w:rsidR="00F95750" w:rsidRPr="00361679" w:rsidRDefault="00F95750" w:rsidP="00A04657">
      <w:pPr>
        <w:pStyle w:val="Default"/>
        <w:rPr>
          <w:rFonts w:ascii="Bookman Old Style" w:hAnsi="Bookman Old Style" w:cs="Times New Roman"/>
          <w:sz w:val="22"/>
        </w:rPr>
      </w:pPr>
    </w:p>
    <w:p w:rsidR="00A04657" w:rsidRPr="00361679" w:rsidRDefault="00361679" w:rsidP="00A04657">
      <w:pPr>
        <w:pStyle w:val="Default"/>
        <w:rPr>
          <w:rFonts w:ascii="Bookman Old Style" w:hAnsi="Bookman Old Style" w:cs="Times New Roman"/>
          <w:sz w:val="22"/>
        </w:rPr>
      </w:pPr>
      <w:r w:rsidRPr="00361679">
        <w:rPr>
          <w:rFonts w:ascii="Bookman Old Style" w:hAnsi="Bookman Old Style"/>
          <w:noProof/>
          <w:lang w:eastAsia="ru-RU"/>
        </w:rPr>
        <w:lastRenderedPageBreak/>
        <w:drawing>
          <wp:anchor distT="0" distB="0" distL="114300" distR="114300" simplePos="0" relativeHeight="251662336" behindDoc="1" locked="0" layoutInCell="1" allowOverlap="1" wp14:anchorId="5DA419FB" wp14:editId="7B859084">
            <wp:simplePos x="0" y="0"/>
            <wp:positionH relativeFrom="column">
              <wp:posOffset>104775</wp:posOffset>
            </wp:positionH>
            <wp:positionV relativeFrom="paragraph">
              <wp:posOffset>38100</wp:posOffset>
            </wp:positionV>
            <wp:extent cx="4241800" cy="6000750"/>
            <wp:effectExtent l="0" t="0" r="6350" b="0"/>
            <wp:wrapTight wrapText="bothSides">
              <wp:wrapPolygon edited="0">
                <wp:start x="0" y="0"/>
                <wp:lineTo x="0" y="21531"/>
                <wp:lineTo x="21535" y="21531"/>
                <wp:lineTo x="21535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1800" cy="600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61679">
        <w:rPr>
          <w:rFonts w:ascii="Bookman Old Style" w:hAnsi="Bookman Old Style"/>
          <w:noProof/>
          <w:lang w:eastAsia="ru-RU"/>
        </w:rPr>
        <w:drawing>
          <wp:anchor distT="0" distB="0" distL="114300" distR="114300" simplePos="0" relativeHeight="251663360" behindDoc="1" locked="0" layoutInCell="1" allowOverlap="1" wp14:anchorId="0705805B" wp14:editId="7919C5AC">
            <wp:simplePos x="0" y="0"/>
            <wp:positionH relativeFrom="column">
              <wp:posOffset>5238750</wp:posOffset>
            </wp:positionH>
            <wp:positionV relativeFrom="paragraph">
              <wp:posOffset>0</wp:posOffset>
            </wp:positionV>
            <wp:extent cx="4369435" cy="6179185"/>
            <wp:effectExtent l="0" t="0" r="0" b="0"/>
            <wp:wrapTight wrapText="bothSides">
              <wp:wrapPolygon edited="0">
                <wp:start x="0" y="0"/>
                <wp:lineTo x="0" y="21509"/>
                <wp:lineTo x="21471" y="21509"/>
                <wp:lineTo x="21471" y="0"/>
                <wp:lineTo x="0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9435" cy="617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04657" w:rsidRPr="00361679" w:rsidRDefault="00A04657" w:rsidP="00A04657">
      <w:pPr>
        <w:rPr>
          <w:rFonts w:ascii="Bookman Old Style" w:hAnsi="Bookman Old Style" w:cs="Times New Roman"/>
        </w:rPr>
      </w:pPr>
    </w:p>
    <w:p w:rsidR="00361679" w:rsidRDefault="00361679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A04657" w:rsidRPr="00361679" w:rsidRDefault="00431576" w:rsidP="00A04657">
      <w:pPr>
        <w:pStyle w:val="Default"/>
        <w:rPr>
          <w:rFonts w:ascii="Bookman Old Style" w:hAnsi="Bookman Old Style" w:cs="Times New Roman"/>
          <w:b/>
          <w:bCs/>
          <w:sz w:val="22"/>
        </w:rPr>
      </w:pPr>
      <w:r w:rsidRPr="00361679">
        <w:rPr>
          <w:rFonts w:ascii="Bookman Old Style" w:hAnsi="Bookman Old Style" w:cs="Times New Roman"/>
          <w:b/>
          <w:bCs/>
          <w:sz w:val="22"/>
        </w:rPr>
        <w:t>9</w:t>
      </w:r>
      <w:r w:rsidR="00361679">
        <w:rPr>
          <w:rFonts w:ascii="Bookman Old Style" w:hAnsi="Bookman Old Style" w:cs="Times New Roman"/>
          <w:b/>
          <w:bCs/>
          <w:sz w:val="22"/>
        </w:rPr>
        <w:t>.</w:t>
      </w:r>
      <w:r w:rsidR="00A04657" w:rsidRPr="00361679">
        <w:rPr>
          <w:rFonts w:ascii="Bookman Old Style" w:hAnsi="Bookman Old Style" w:cs="Times New Roman"/>
          <w:b/>
          <w:bCs/>
          <w:sz w:val="22"/>
        </w:rPr>
        <w:t xml:space="preserve">МОНТАЖ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  <w:r w:rsidRPr="00361679">
        <w:rPr>
          <w:rFonts w:ascii="Bookman Old Style" w:hAnsi="Bookman Old Style" w:cs="Times New Roman"/>
          <w:sz w:val="22"/>
        </w:rPr>
        <w:t xml:space="preserve">Внимательно изучить рекомендации по монтажу закладных элементов. 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</w:p>
    <w:p w:rsidR="00A04657" w:rsidRPr="00361679" w:rsidRDefault="00431576" w:rsidP="00A04657">
      <w:pPr>
        <w:pStyle w:val="Default"/>
        <w:rPr>
          <w:rFonts w:ascii="Bookman Old Style" w:hAnsi="Bookman Old Style" w:cs="Times New Roman"/>
          <w:sz w:val="22"/>
        </w:rPr>
      </w:pPr>
      <w:r w:rsidRPr="00361679">
        <w:rPr>
          <w:rFonts w:ascii="Bookman Old Style" w:hAnsi="Bookman Old Style" w:cs="Times New Roman"/>
          <w:sz w:val="22"/>
        </w:rPr>
        <w:t>9</w:t>
      </w:r>
      <w:r w:rsidR="00A04657" w:rsidRPr="00361679">
        <w:rPr>
          <w:rFonts w:ascii="Bookman Old Style" w:hAnsi="Bookman Old Style" w:cs="Times New Roman"/>
          <w:sz w:val="22"/>
        </w:rPr>
        <w:t xml:space="preserve">.1. Подготовить участок земли (разровнять его) </w:t>
      </w:r>
    </w:p>
    <w:p w:rsidR="00A04657" w:rsidRPr="00361679" w:rsidRDefault="00431576" w:rsidP="00A04657">
      <w:pPr>
        <w:pStyle w:val="Default"/>
        <w:rPr>
          <w:rFonts w:ascii="Bookman Old Style" w:hAnsi="Bookman Old Style" w:cs="Times New Roman"/>
          <w:sz w:val="22"/>
        </w:rPr>
      </w:pPr>
      <w:r w:rsidRPr="00361679">
        <w:rPr>
          <w:rFonts w:ascii="Bookman Old Style" w:hAnsi="Bookman Old Style" w:cs="Times New Roman"/>
          <w:sz w:val="22"/>
        </w:rPr>
        <w:t>9</w:t>
      </w:r>
      <w:r w:rsidR="00A04657" w:rsidRPr="00361679">
        <w:rPr>
          <w:rFonts w:ascii="Bookman Old Style" w:hAnsi="Bookman Old Style" w:cs="Times New Roman"/>
          <w:sz w:val="22"/>
        </w:rPr>
        <w:t xml:space="preserve">.2. Выкопать яму, глубиной больше на 100-150 мм, чем закладной элемент, входящий в комплектацию </w:t>
      </w:r>
    </w:p>
    <w:p w:rsidR="00A04657" w:rsidRPr="00361679" w:rsidRDefault="00431576" w:rsidP="00A04657">
      <w:pPr>
        <w:pStyle w:val="Default"/>
        <w:rPr>
          <w:rFonts w:ascii="Bookman Old Style" w:hAnsi="Bookman Old Style" w:cs="Times New Roman"/>
          <w:sz w:val="22"/>
        </w:rPr>
      </w:pPr>
      <w:r w:rsidRPr="00361679">
        <w:rPr>
          <w:rFonts w:ascii="Bookman Old Style" w:hAnsi="Bookman Old Style" w:cs="Times New Roman"/>
          <w:sz w:val="22"/>
        </w:rPr>
        <w:t>9</w:t>
      </w:r>
      <w:r w:rsidR="00A04657" w:rsidRPr="00361679">
        <w:rPr>
          <w:rFonts w:ascii="Bookman Old Style" w:hAnsi="Bookman Old Style" w:cs="Times New Roman"/>
          <w:sz w:val="22"/>
        </w:rPr>
        <w:t>.3. Осуществить скрутку столбов тренажера и закладного (-ых)  элемента (-</w:t>
      </w:r>
      <w:proofErr w:type="spellStart"/>
      <w:r w:rsidR="00A04657" w:rsidRPr="00361679">
        <w:rPr>
          <w:rFonts w:ascii="Bookman Old Style" w:hAnsi="Bookman Old Style" w:cs="Times New Roman"/>
          <w:sz w:val="22"/>
        </w:rPr>
        <w:t>ов</w:t>
      </w:r>
      <w:proofErr w:type="spellEnd"/>
      <w:r w:rsidR="00A04657" w:rsidRPr="00361679">
        <w:rPr>
          <w:rFonts w:ascii="Bookman Old Style" w:hAnsi="Bookman Old Style" w:cs="Times New Roman"/>
          <w:sz w:val="22"/>
        </w:rPr>
        <w:t>).</w:t>
      </w:r>
    </w:p>
    <w:p w:rsidR="00A04657" w:rsidRPr="00361679" w:rsidRDefault="00431576" w:rsidP="00A04657">
      <w:pPr>
        <w:pStyle w:val="Default"/>
        <w:rPr>
          <w:rFonts w:ascii="Bookman Old Style" w:hAnsi="Bookman Old Style" w:cs="Times New Roman"/>
          <w:sz w:val="22"/>
        </w:rPr>
      </w:pPr>
      <w:r w:rsidRPr="00361679">
        <w:rPr>
          <w:rFonts w:ascii="Bookman Old Style" w:hAnsi="Bookman Old Style" w:cs="Times New Roman"/>
          <w:sz w:val="22"/>
        </w:rPr>
        <w:t>9</w:t>
      </w:r>
      <w:r w:rsidR="00A04657" w:rsidRPr="00361679">
        <w:rPr>
          <w:rFonts w:ascii="Bookman Old Style" w:hAnsi="Bookman Old Style" w:cs="Times New Roman"/>
          <w:sz w:val="22"/>
        </w:rPr>
        <w:t>.4. Осуществить установку столбов комплекса в приямки выровняв их по уровню и высотной отметке.</w:t>
      </w:r>
    </w:p>
    <w:p w:rsidR="00A04657" w:rsidRPr="00361679" w:rsidRDefault="00431576" w:rsidP="00A04657">
      <w:pPr>
        <w:pStyle w:val="Default"/>
        <w:rPr>
          <w:rFonts w:ascii="Bookman Old Style" w:hAnsi="Bookman Old Style" w:cs="Times New Roman"/>
          <w:sz w:val="22"/>
        </w:rPr>
      </w:pPr>
      <w:r w:rsidRPr="00361679">
        <w:rPr>
          <w:rFonts w:ascii="Bookman Old Style" w:hAnsi="Bookman Old Style" w:cs="Times New Roman"/>
          <w:sz w:val="22"/>
        </w:rPr>
        <w:t>9</w:t>
      </w:r>
      <w:r w:rsidR="00A04657" w:rsidRPr="00361679">
        <w:rPr>
          <w:rFonts w:ascii="Bookman Old Style" w:hAnsi="Bookman Old Style" w:cs="Times New Roman"/>
          <w:sz w:val="22"/>
        </w:rPr>
        <w:t>.5. Заполнить приямки бетоном марки - Кл. У 15 малой фракции.</w:t>
      </w:r>
    </w:p>
    <w:p w:rsidR="00A04657" w:rsidRPr="00361679" w:rsidRDefault="00431576" w:rsidP="00A04657">
      <w:pPr>
        <w:pStyle w:val="Default"/>
        <w:rPr>
          <w:rFonts w:ascii="Bookman Old Style" w:hAnsi="Bookman Old Style" w:cs="Times New Roman"/>
          <w:sz w:val="22"/>
        </w:rPr>
      </w:pPr>
      <w:r w:rsidRPr="00361679">
        <w:rPr>
          <w:rFonts w:ascii="Bookman Old Style" w:hAnsi="Bookman Old Style" w:cs="Times New Roman"/>
          <w:sz w:val="22"/>
        </w:rPr>
        <w:t>9</w:t>
      </w:r>
      <w:r w:rsidR="00A04657" w:rsidRPr="00361679">
        <w:rPr>
          <w:rFonts w:ascii="Bookman Old Style" w:hAnsi="Bookman Old Style" w:cs="Times New Roman"/>
          <w:sz w:val="22"/>
        </w:rPr>
        <w:t>.6. Произвести окончательную сборку и выравнивание комплекса</w:t>
      </w:r>
    </w:p>
    <w:p w:rsidR="00A04657" w:rsidRPr="00361679" w:rsidRDefault="00431576" w:rsidP="00A04657">
      <w:pPr>
        <w:pStyle w:val="Default"/>
        <w:rPr>
          <w:rFonts w:ascii="Bookman Old Style" w:hAnsi="Bookman Old Style" w:cs="Times New Roman"/>
          <w:sz w:val="22"/>
        </w:rPr>
      </w:pPr>
      <w:r w:rsidRPr="00361679">
        <w:rPr>
          <w:rFonts w:ascii="Bookman Old Style" w:hAnsi="Bookman Old Style" w:cs="Times New Roman"/>
          <w:sz w:val="22"/>
        </w:rPr>
        <w:t>9</w:t>
      </w:r>
      <w:r w:rsidR="00A04657" w:rsidRPr="00361679">
        <w:rPr>
          <w:rFonts w:ascii="Bookman Old Style" w:hAnsi="Bookman Old Style" w:cs="Times New Roman"/>
          <w:sz w:val="22"/>
        </w:rPr>
        <w:t>.7. Оставшуюся полость приямка засыпать предварительно выкопанным грунтом в уровень земли.</w:t>
      </w: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</w:p>
    <w:p w:rsidR="00A04657" w:rsidRPr="00361679" w:rsidRDefault="00A04657" w:rsidP="00A04657">
      <w:pPr>
        <w:pStyle w:val="Default"/>
        <w:rPr>
          <w:rFonts w:ascii="Bookman Old Style" w:hAnsi="Bookman Old Style" w:cs="Times New Roman"/>
          <w:sz w:val="22"/>
        </w:rPr>
      </w:pPr>
      <w:r w:rsidRPr="00361679">
        <w:rPr>
          <w:rFonts w:ascii="Bookman Old Style" w:hAnsi="Bookman Old Style" w:cs="Times New Roman"/>
          <w:sz w:val="22"/>
        </w:rPr>
        <w:t>Установка бетонированием:</w:t>
      </w:r>
    </w:p>
    <w:p w:rsidR="00C6216F" w:rsidRPr="00361679" w:rsidRDefault="00A04657">
      <w:pPr>
        <w:rPr>
          <w:rFonts w:ascii="Bookman Old Style" w:hAnsi="Bookman Old Style"/>
        </w:rPr>
      </w:pPr>
      <w:r w:rsidRPr="00361679">
        <w:rPr>
          <w:rFonts w:ascii="Bookman Old Style" w:hAnsi="Bookman Old Style" w:cs="Times New Roman"/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5A63CB17" wp14:editId="41732964">
            <wp:simplePos x="0" y="0"/>
            <wp:positionH relativeFrom="margin">
              <wp:posOffset>5117997</wp:posOffset>
            </wp:positionH>
            <wp:positionV relativeFrom="paragraph">
              <wp:posOffset>226813</wp:posOffset>
            </wp:positionV>
            <wp:extent cx="2671445" cy="3176270"/>
            <wp:effectExtent l="0" t="0" r="0" b="5080"/>
            <wp:wrapTight wrapText="bothSides">
              <wp:wrapPolygon edited="0">
                <wp:start x="0" y="0"/>
                <wp:lineTo x="0" y="21505"/>
                <wp:lineTo x="21410" y="21505"/>
                <wp:lineTo x="21410" y="0"/>
                <wp:lineTo x="0" y="0"/>
              </wp:wrapPolygon>
            </wp:wrapTight>
            <wp:docPr id="3" name="Рисунок 3" descr="C:\f\габаритные размеры\утсановка бетонированием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f\габаритные размеры\утсановка бетонированием-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1445" cy="317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6216F" w:rsidRPr="00361679" w:rsidSect="00A04657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19A6" w:rsidRDefault="00CC7FCD">
      <w:pPr>
        <w:spacing w:after="0" w:line="240" w:lineRule="auto"/>
      </w:pPr>
      <w:r>
        <w:separator/>
      </w:r>
    </w:p>
  </w:endnote>
  <w:endnote w:type="continuationSeparator" w:id="0">
    <w:p w:rsidR="00A419A6" w:rsidRDefault="00CC7F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361679" w:rsidRDefault="00822343" w:rsidP="00361679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19A6" w:rsidRDefault="00CC7FCD">
      <w:pPr>
        <w:spacing w:after="0" w:line="240" w:lineRule="auto"/>
      </w:pPr>
      <w:r>
        <w:separator/>
      </w:r>
    </w:p>
  </w:footnote>
  <w:footnote w:type="continuationSeparator" w:id="0">
    <w:p w:rsidR="00A419A6" w:rsidRDefault="00CC7FC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657"/>
    <w:rsid w:val="00361679"/>
    <w:rsid w:val="00431576"/>
    <w:rsid w:val="00577A33"/>
    <w:rsid w:val="005975C9"/>
    <w:rsid w:val="005B0309"/>
    <w:rsid w:val="00822343"/>
    <w:rsid w:val="00A04657"/>
    <w:rsid w:val="00A419A6"/>
    <w:rsid w:val="00C6216F"/>
    <w:rsid w:val="00CC7FCD"/>
    <w:rsid w:val="00F95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81723"/>
  <w15:chartTrackingRefBased/>
  <w15:docId w15:val="{7279E3A9-EE38-46F5-A6E7-70E9FA375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46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A046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04657"/>
  </w:style>
  <w:style w:type="paragraph" w:customStyle="1" w:styleId="Default">
    <w:name w:val="Default"/>
    <w:rsid w:val="00A0465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5">
    <w:name w:val="Table Grid"/>
    <w:basedOn w:val="a1"/>
    <w:uiPriority w:val="39"/>
    <w:rsid w:val="00F957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315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31576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3616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616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endnotes" Target="endnotes.xml"/><Relationship Id="rId10" Type="http://schemas.openxmlformats.org/officeDocument/2006/relationships/image" Target="media/image4.jpg"/><Relationship Id="rId4" Type="http://schemas.openxmlformats.org/officeDocument/2006/relationships/footnotes" Target="footnot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881</Words>
  <Characters>5027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7</cp:revision>
  <cp:lastPrinted>2022-10-10T05:41:00Z</cp:lastPrinted>
  <dcterms:created xsi:type="dcterms:W3CDTF">2021-05-12T07:54:00Z</dcterms:created>
  <dcterms:modified xsi:type="dcterms:W3CDTF">2023-10-16T04:22:00Z</dcterms:modified>
</cp:coreProperties>
</file>